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40" w:rsidRDefault="00C27C40" w:rsidP="00C27C40">
      <w:r>
        <w:t xml:space="preserve">Гриф справа: </w:t>
      </w:r>
    </w:p>
    <w:p w:rsidR="00861A91" w:rsidRDefault="00B05991" w:rsidP="00C27C40">
      <w:r w:rsidRPr="00C27C40">
        <w:t>Утвержда</w:t>
      </w:r>
      <w:r w:rsidR="00C27C40">
        <w:t>ю  Директор ГУК ТО «ТОСБС» А.М. Чуканова  Подпись 8 декабря 2017 года</w:t>
      </w:r>
    </w:p>
    <w:p w:rsidR="00C27C40" w:rsidRPr="00C27C40" w:rsidRDefault="00C27C40" w:rsidP="00C27C40">
      <w:r>
        <w:rPr>
          <w:rFonts w:ascii="Arial" w:hAnsi="Arial" w:cs="Arial"/>
          <w:sz w:val="26"/>
          <w:szCs w:val="26"/>
        </w:rPr>
        <w:t>Синяя круглая печать: надпись по кругу: Министерство культуры и туризма Тульской области. Государственное учреждение культуры Тульской области; надпись в центре: Тульская областная специальная библиотека для слепых</w:t>
      </w:r>
    </w:p>
    <w:p w:rsidR="00C27C40" w:rsidRDefault="00C27C40" w:rsidP="00C27C40">
      <w:pPr>
        <w:jc w:val="center"/>
      </w:pPr>
      <w:bookmarkStart w:id="0" w:name="bookmark1"/>
    </w:p>
    <w:p w:rsidR="00861A91" w:rsidRPr="00C27C40" w:rsidRDefault="00B05991" w:rsidP="00C27C40">
      <w:pPr>
        <w:jc w:val="center"/>
      </w:pPr>
      <w:bookmarkStart w:id="1" w:name="_GoBack"/>
      <w:bookmarkEnd w:id="1"/>
      <w:r w:rsidRPr="00C27C40">
        <w:t>План</w:t>
      </w:r>
      <w:bookmarkEnd w:id="0"/>
    </w:p>
    <w:p w:rsidR="00861A91" w:rsidRPr="00C27C40" w:rsidRDefault="00B05991" w:rsidP="00C27C40">
      <w:pPr>
        <w:jc w:val="center"/>
      </w:pPr>
      <w:r w:rsidRPr="00C27C40">
        <w:t>мероприятий по улучшению качества работы</w:t>
      </w:r>
    </w:p>
    <w:p w:rsidR="00861A91" w:rsidRPr="00C27C40" w:rsidRDefault="00B05991" w:rsidP="00C27C40">
      <w:pPr>
        <w:jc w:val="center"/>
      </w:pPr>
      <w:bookmarkStart w:id="2" w:name="bookmark2"/>
      <w:r w:rsidRPr="00C27C40">
        <w:t>ГУК ТО «Тульская областная специальная библиотека для слепых» на</w:t>
      </w:r>
      <w:bookmarkEnd w:id="2"/>
      <w:r w:rsidR="00C27C40">
        <w:t xml:space="preserve"> 2018 год</w:t>
      </w:r>
    </w:p>
    <w:p w:rsidR="00861A91" w:rsidRDefault="00B05991">
      <w:pPr>
        <w:pStyle w:val="a5"/>
        <w:framePr w:wrap="none" w:vAnchor="page" w:hAnchor="page" w:x="13079" w:y="2809"/>
        <w:shd w:val="clear" w:color="auto" w:fill="auto"/>
        <w:spacing w:line="260" w:lineRule="exact"/>
      </w:pPr>
      <w:r>
        <w:t>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938"/>
        <w:gridCol w:w="2386"/>
        <w:gridCol w:w="1560"/>
        <w:gridCol w:w="2534"/>
        <w:gridCol w:w="2405"/>
        <w:gridCol w:w="2578"/>
      </w:tblGrid>
      <w:tr w:rsidR="00861A91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after="60" w:line="230" w:lineRule="exact"/>
              <w:ind w:left="260"/>
              <w:jc w:val="left"/>
            </w:pPr>
            <w:r>
              <w:rPr>
                <w:rStyle w:val="2115pt"/>
              </w:rPr>
              <w:t>№</w:t>
            </w:r>
          </w:p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before="60" w:line="230" w:lineRule="exact"/>
              <w:ind w:left="260"/>
              <w:jc w:val="left"/>
            </w:pPr>
            <w:r>
              <w:rPr>
                <w:rStyle w:val="2115pt0"/>
                <w:b/>
                <w:bCs/>
              </w:rPr>
              <w:t>п/п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  <w:b/>
                <w:bCs/>
              </w:rPr>
              <w:t>Наименование</w:t>
            </w:r>
          </w:p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  <w:b/>
                <w:bCs/>
              </w:rPr>
              <w:t>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  <w:b/>
                <w:bCs/>
              </w:rPr>
              <w:t>Основание для включения в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  <w:b/>
                <w:bCs/>
              </w:rPr>
              <w:t>Срок</w:t>
            </w:r>
          </w:p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before="120" w:line="230" w:lineRule="exact"/>
              <w:jc w:val="left"/>
            </w:pPr>
            <w:r>
              <w:rPr>
                <w:rStyle w:val="2115pt0"/>
                <w:b/>
                <w:bCs/>
              </w:rPr>
              <w:t>реализации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  <w:b/>
                <w:bCs/>
              </w:rPr>
              <w:t>Ответственный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  <w:b/>
                <w:bCs/>
              </w:rPr>
              <w:t>Результат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  <w:b/>
                <w:bCs/>
              </w:rPr>
              <w:t>Показатели,</w:t>
            </w:r>
          </w:p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  <w:b/>
                <w:bCs/>
              </w:rPr>
              <w:t>характеризующие</w:t>
            </w:r>
          </w:p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  <w:b/>
                <w:bCs/>
              </w:rPr>
              <w:t>результат</w:t>
            </w:r>
          </w:p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  <w:b/>
                <w:bCs/>
              </w:rPr>
              <w:t>выполнения</w:t>
            </w:r>
          </w:p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  <w:b/>
                <w:bCs/>
              </w:rPr>
              <w:t>мероприятия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 xml:space="preserve">I. </w:t>
            </w:r>
            <w:r>
              <w:rPr>
                <w:rStyle w:val="2115pt1"/>
                <w:b/>
                <w:bCs/>
                <w:i/>
                <w:iCs/>
              </w:rPr>
              <w:t>Обеспечение полноты, актуальности и достоверности информации о порядке предоставления учреждением услуг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15pt"/>
              </w:rPr>
              <w:t>1.1.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Размещение на сайте учреждения Плана мероприятий по улучшению качества </w:t>
            </w:r>
            <w:r>
              <w:rPr>
                <w:rStyle w:val="2115pt"/>
              </w:rPr>
              <w:t>работы на 2018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Результат</w:t>
            </w:r>
          </w:p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before="60" w:line="230" w:lineRule="exact"/>
              <w:jc w:val="left"/>
            </w:pPr>
            <w:r>
              <w:rPr>
                <w:rStyle w:val="2115pt"/>
              </w:rPr>
              <w:t>независимой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Декабрь 2017 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307" w:lineRule="exact"/>
              <w:jc w:val="left"/>
            </w:pPr>
            <w:r>
              <w:rPr>
                <w:rStyle w:val="2115pt"/>
              </w:rPr>
              <w:t>Администрация Инновационносервисный центра по поддержке и развитию веб-сайтов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Повышение открытости и доступности информации для посетителей учреждения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Наличие информации на официальном сайте </w:t>
            </w:r>
            <w:r>
              <w:rPr>
                <w:rStyle w:val="2115pt"/>
              </w:rPr>
              <w:t>учреждения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15pt"/>
              </w:rPr>
              <w:t>1.2.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Отчет о деятельности библиотеки. Размещение на сайте ТОСБС публичного отчета о деятельности за отчетный год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</w:pPr>
            <w:r>
              <w:rPr>
                <w:rStyle w:val="2115pt"/>
              </w:rPr>
              <w:t>Информирование общественности о работе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Январь 2018 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Администрация Инновационносервисный центр по поддержке и развитию </w:t>
            </w:r>
            <w:r>
              <w:rPr>
                <w:rStyle w:val="2115pt"/>
              </w:rPr>
              <w:t>веб-сайтов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</w:pPr>
            <w:r>
              <w:rPr>
                <w:rStyle w:val="2115pt"/>
              </w:rPr>
              <w:t>Подготовка отчета и размещение на сайте библиотеки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Обеспечение полноты, актуальности и достоверности информации о порядке предоставления учреждением услуг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15pt"/>
              </w:rPr>
              <w:t>1.3.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Предоставление отчета о деятельности ТОСБС за отчетный год Российской </w:t>
            </w:r>
            <w:r>
              <w:rPr>
                <w:rStyle w:val="2115pt"/>
              </w:rPr>
              <w:t>государственной библиотеке для слепых с целью размещения его 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</w:pPr>
            <w:r>
              <w:rPr>
                <w:rStyle w:val="2115pt"/>
              </w:rPr>
              <w:t>Информирование общественности о работе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83" w:lineRule="exact"/>
              <w:jc w:val="left"/>
            </w:pPr>
            <w:r>
              <w:rPr>
                <w:rStyle w:val="2115pt"/>
              </w:rPr>
              <w:t>Февраль 2018 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Администрация Инновационносервисный центр по поддержке и развитию веб-сайтов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Размещение отчета на информационном портале </w:t>
            </w:r>
            <w:r>
              <w:rPr>
                <w:rStyle w:val="2115pt"/>
              </w:rPr>
              <w:t>специальных библиотек России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16" w:h="7445" w:wrap="none" w:vAnchor="page" w:hAnchor="page" w:x="1079" w:y="3094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Обеспечение полноты, актуальности и достоверности информации о порядке</w:t>
            </w:r>
          </w:p>
        </w:tc>
      </w:tr>
    </w:tbl>
    <w:p w:rsidR="00861A91" w:rsidRDefault="00861A91">
      <w:pPr>
        <w:rPr>
          <w:sz w:val="2"/>
          <w:szCs w:val="2"/>
        </w:rPr>
        <w:sectPr w:rsidR="00861A9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938"/>
        <w:gridCol w:w="2405"/>
        <w:gridCol w:w="1560"/>
        <w:gridCol w:w="2544"/>
        <w:gridCol w:w="2424"/>
        <w:gridCol w:w="2587"/>
      </w:tblGrid>
      <w:tr w:rsidR="00861A91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861A91">
            <w:pPr>
              <w:framePr w:w="15274" w:h="9610" w:wrap="none" w:vAnchor="page" w:hAnchor="page" w:x="964" w:y="706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информационном портале специальных библиотек России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861A91">
            <w:pPr>
              <w:framePr w:w="15274" w:h="9610" w:wrap="none" w:vAnchor="page" w:hAnchor="page" w:x="964" w:y="70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861A91">
            <w:pPr>
              <w:framePr w:w="15274" w:h="9610" w:wrap="none" w:vAnchor="page" w:hAnchor="page" w:x="964" w:y="706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861A91">
            <w:pPr>
              <w:framePr w:w="15274" w:h="9610" w:wrap="none" w:vAnchor="page" w:hAnchor="page" w:x="964" w:y="70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861A91">
            <w:pPr>
              <w:framePr w:w="15274" w:h="9610" w:wrap="none" w:vAnchor="page" w:hAnchor="page" w:x="964" w:y="706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предоставления учреждением услуг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30" w:lineRule="exact"/>
              <w:jc w:val="center"/>
            </w:pPr>
            <w:r>
              <w:rPr>
                <w:rStyle w:val="2115pt1"/>
                <w:b/>
                <w:bCs/>
                <w:i/>
                <w:iCs/>
              </w:rPr>
              <w:t xml:space="preserve">II. Организация изучения общественного </w:t>
            </w:r>
            <w:r>
              <w:rPr>
                <w:rStyle w:val="2115pt1"/>
                <w:b/>
                <w:bCs/>
                <w:i/>
                <w:iCs/>
              </w:rPr>
              <w:t>мнения о деятельности и качестве предоставления информации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2.1.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Анкетирование пользователей библиотеки по качеству предоставления библиотечноинформационных и культурно-досуговых услуг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after="60" w:line="230" w:lineRule="exact"/>
              <w:jc w:val="left"/>
            </w:pPr>
            <w:r>
              <w:rPr>
                <w:rStyle w:val="2115pt"/>
              </w:rPr>
              <w:t>Результат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before="60" w:line="230" w:lineRule="exact"/>
              <w:jc w:val="left"/>
            </w:pPr>
            <w:r>
              <w:rPr>
                <w:rStyle w:val="2115pt"/>
              </w:rPr>
              <w:t>независимой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В течение 2018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307" w:lineRule="exact"/>
              <w:jc w:val="left"/>
            </w:pPr>
            <w:r>
              <w:rPr>
                <w:rStyle w:val="2115pt"/>
              </w:rPr>
              <w:t xml:space="preserve">Администрация </w:t>
            </w:r>
            <w:r>
              <w:rPr>
                <w:rStyle w:val="2115pt"/>
              </w:rPr>
              <w:t>Инновационносервисный центр по поддержке и развитию веб-сайтов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Улучшение качества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предоставляемых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услуг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Процент количества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пользователей,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положительно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оценивших качество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предоставляемых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услуг к общему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количеству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прошедших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анкетирование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2.2.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Проведение </w:t>
            </w:r>
            <w:r>
              <w:rPr>
                <w:rStyle w:val="2115pt"/>
              </w:rPr>
              <w:t>анализа поступивших предложений и замечаний от посетителей в ходе анкетирования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Обеспечение обратной связи с пользователями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В течение 2018 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307" w:lineRule="exact"/>
              <w:jc w:val="left"/>
            </w:pPr>
            <w:r>
              <w:rPr>
                <w:rStyle w:val="2115pt"/>
              </w:rPr>
              <w:t>Администрация Инновационносервисный центр по поддержке и развитию веб-сайтов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Получение общественного мнения (незави</w:t>
            </w:r>
            <w:r>
              <w:rPr>
                <w:rStyle w:val="2115pt"/>
              </w:rPr>
              <w:t>симой оценки) о работе учреждения с целью улучшения качества работы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Изучение мнения получателей услуг, наличие информации на официальном сайте учреждения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after="60" w:line="230" w:lineRule="exact"/>
              <w:jc w:val="center"/>
            </w:pPr>
            <w:r>
              <w:rPr>
                <w:rStyle w:val="2115pt1"/>
                <w:b/>
                <w:bCs/>
                <w:i/>
                <w:iCs/>
              </w:rPr>
              <w:t xml:space="preserve">III. Создание комфортных условий для лиц с ограниченными возможностями здоровья, расширение спектра </w:t>
            </w:r>
            <w:r>
              <w:rPr>
                <w:rStyle w:val="2115pt1"/>
                <w:b/>
                <w:bCs/>
                <w:i/>
                <w:iCs/>
              </w:rPr>
              <w:t>государственных услуг,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1"/>
                <w:b/>
                <w:bCs/>
                <w:i/>
                <w:iCs/>
              </w:rPr>
              <w:t>доступных пользователям в электронном виде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3.1.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Внедрение автоматизированной библиотечной системы </w:t>
            </w:r>
            <w:r>
              <w:rPr>
                <w:rStyle w:val="2115pt"/>
                <w:lang w:val="en-US" w:eastAsia="en-US" w:bidi="en-US"/>
              </w:rPr>
              <w:t>OPAC</w:t>
            </w:r>
            <w:r w:rsidRPr="00C27C40">
              <w:rPr>
                <w:rStyle w:val="2115pt"/>
                <w:lang w:eastAsia="en-US" w:bidi="en-US"/>
              </w:rPr>
              <w:t>-</w:t>
            </w:r>
            <w:r>
              <w:rPr>
                <w:rStyle w:val="2115pt"/>
                <w:lang w:val="en-US" w:eastAsia="en-US" w:bidi="en-US"/>
              </w:rPr>
              <w:t>Global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after="60" w:line="230" w:lineRule="exact"/>
              <w:jc w:val="left"/>
            </w:pPr>
            <w:r>
              <w:rPr>
                <w:rStyle w:val="2115pt"/>
              </w:rPr>
              <w:t>Результат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before="60" w:line="230" w:lineRule="exact"/>
              <w:jc w:val="left"/>
            </w:pPr>
            <w:r>
              <w:rPr>
                <w:rStyle w:val="2115pt"/>
              </w:rPr>
              <w:t>независимой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83" w:lineRule="exact"/>
              <w:jc w:val="left"/>
            </w:pPr>
            <w:r>
              <w:rPr>
                <w:rStyle w:val="2115pt"/>
              </w:rPr>
              <w:t>В течение 2018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after="60" w:line="230" w:lineRule="exact"/>
              <w:jc w:val="left"/>
            </w:pPr>
            <w:r>
              <w:rPr>
                <w:rStyle w:val="2115pt"/>
              </w:rPr>
              <w:t>Администрация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before="60" w:line="230" w:lineRule="exact"/>
              <w:jc w:val="left"/>
            </w:pPr>
            <w:r>
              <w:rPr>
                <w:rStyle w:val="2115pt"/>
              </w:rPr>
              <w:t>Программист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Совершенствование библиотечноинформационного </w:t>
            </w:r>
            <w:r>
              <w:rPr>
                <w:rStyle w:val="2115pt"/>
              </w:rPr>
              <w:t>обслуживания, повышение уровня сервиса 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Расширение спектра государственных услуг, доступных пользователям в электронном виде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3.2.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4" w:lineRule="exact"/>
            </w:pPr>
            <w:r>
              <w:rPr>
                <w:rStyle w:val="2115pt"/>
              </w:rPr>
              <w:t>Комплектование фондов документами на различных носителях информации, доступных людям с нарушением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Результат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независимой оценки Обеспечение обновляемости библиотечных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83" w:lineRule="exact"/>
              <w:jc w:val="left"/>
            </w:pPr>
            <w:r>
              <w:rPr>
                <w:rStyle w:val="2115pt"/>
              </w:rPr>
              <w:t>В течение 2018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Администрация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Отдел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автоматизированной обработки документов и организации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Улучшение качества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предоставляемых</w:t>
            </w:r>
          </w:p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услуг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74" w:h="9610" w:wrap="none" w:vAnchor="page" w:hAnchor="page" w:x="964" w:y="706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Повышение эффективности библиотечного обслуживания людей с наруше</w:t>
            </w:r>
            <w:r>
              <w:rPr>
                <w:rStyle w:val="2115pt"/>
              </w:rPr>
              <w:t>ниями зрения</w:t>
            </w:r>
          </w:p>
        </w:tc>
      </w:tr>
    </w:tbl>
    <w:p w:rsidR="00861A91" w:rsidRDefault="00861A91">
      <w:pPr>
        <w:rPr>
          <w:sz w:val="2"/>
          <w:szCs w:val="2"/>
        </w:rPr>
        <w:sectPr w:rsidR="00861A9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2938"/>
        <w:gridCol w:w="2395"/>
        <w:gridCol w:w="1565"/>
        <w:gridCol w:w="2549"/>
        <w:gridCol w:w="2410"/>
        <w:gridCol w:w="2602"/>
      </w:tblGrid>
      <w:tr w:rsidR="00861A9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861A91">
            <w:pPr>
              <w:framePr w:w="15269" w:h="7190" w:wrap="none" w:vAnchor="page" w:hAnchor="page" w:x="966" w:y="75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83" w:lineRule="exact"/>
              <w:jc w:val="left"/>
            </w:pPr>
            <w:r>
              <w:rPr>
                <w:rStyle w:val="2115pt"/>
              </w:rPr>
              <w:t>зрения и отвечающим их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83" w:lineRule="exact"/>
              <w:jc w:val="left"/>
            </w:pPr>
            <w:r>
              <w:rPr>
                <w:rStyle w:val="2115pt"/>
              </w:rPr>
              <w:t>разносторонним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83" w:lineRule="exact"/>
              <w:jc w:val="left"/>
            </w:pPr>
            <w:r>
              <w:rPr>
                <w:rStyle w:val="2115pt"/>
              </w:rPr>
              <w:t>потребностям.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фондов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861A91">
            <w:pPr>
              <w:framePr w:w="15269" w:h="7190" w:wrap="none" w:vAnchor="page" w:hAnchor="page" w:x="966" w:y="750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каталогов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861A91">
            <w:pPr>
              <w:framePr w:w="15269" w:h="7190" w:wrap="none" w:vAnchor="page" w:hAnchor="page" w:x="966" w:y="750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A91" w:rsidRDefault="00861A91">
            <w:pPr>
              <w:framePr w:w="15269" w:h="7190" w:wrap="none" w:vAnchor="page" w:hAnchor="page" w:x="966" w:y="750"/>
              <w:rPr>
                <w:sz w:val="10"/>
                <w:szCs w:val="10"/>
              </w:rPr>
            </w:pP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3.3.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Модернизация сайтов библиотеки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after="60" w:line="230" w:lineRule="exact"/>
              <w:jc w:val="left"/>
            </w:pPr>
            <w:r>
              <w:rPr>
                <w:rStyle w:val="2115pt"/>
              </w:rPr>
              <w:t>Результат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before="60" w:line="230" w:lineRule="exact"/>
              <w:jc w:val="left"/>
            </w:pPr>
            <w:r>
              <w:rPr>
                <w:rStyle w:val="2115pt"/>
              </w:rPr>
              <w:t>независимой оценки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В течение 2018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307" w:lineRule="exact"/>
              <w:jc w:val="left"/>
            </w:pPr>
            <w:r>
              <w:rPr>
                <w:rStyle w:val="2115pt"/>
              </w:rPr>
              <w:t xml:space="preserve">Администрация Инновационносервисный центр по поддержке и </w:t>
            </w:r>
            <w:r>
              <w:rPr>
                <w:rStyle w:val="2115pt"/>
              </w:rPr>
              <w:t>развитию веб-сайтов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Улучшение качества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предоставляемых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услуг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Формирование современного информационного пространства для инвалидов по зрению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861A91">
            <w:pPr>
              <w:framePr w:w="15269" w:h="7190" w:wrap="none" w:vAnchor="page" w:hAnchor="page" w:x="966" w:y="750"/>
              <w:rPr>
                <w:sz w:val="10"/>
                <w:szCs w:val="10"/>
              </w:rPr>
            </w:pPr>
          </w:p>
        </w:tc>
        <w:tc>
          <w:tcPr>
            <w:tcW w:w="11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  <w:vertAlign w:val="superscript"/>
              </w:rPr>
              <w:t>Г</w:t>
            </w:r>
            <w:r>
              <w:rPr>
                <w:rStyle w:val="2115pt"/>
              </w:rPr>
              <w:t xml:space="preserve">К </w:t>
            </w:r>
            <w:r>
              <w:rPr>
                <w:rStyle w:val="2115pt1"/>
                <w:b/>
                <w:bCs/>
                <w:i/>
                <w:iCs/>
              </w:rPr>
              <w:t>Работа с кадрами, направленная на повышение качества оказания услуг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4.1.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Анализ качества работы персонала.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Обеспечение соответствия работников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322" w:lineRule="exact"/>
              <w:jc w:val="left"/>
            </w:pPr>
            <w:r>
              <w:rPr>
                <w:rStyle w:val="2115pt"/>
              </w:rPr>
              <w:t>Внедрение профессиональных стандартов (ст. 195.3 ТК РФ)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В течение 2018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Улучшение качества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предоставляемых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услуг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Укрепление кадрового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потенциала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учреждения</w:t>
            </w:r>
          </w:p>
        </w:tc>
      </w:tr>
      <w:tr w:rsidR="00861A91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4.2.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Проведение «Часов специалиста» (обсуждение новинок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профессиональной печати, отчеты о командировках)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after="60" w:line="230" w:lineRule="exact"/>
              <w:jc w:val="left"/>
            </w:pPr>
            <w:r>
              <w:rPr>
                <w:rStyle w:val="2115pt"/>
              </w:rPr>
              <w:t>Результат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before="60" w:line="230" w:lineRule="exact"/>
              <w:jc w:val="left"/>
            </w:pPr>
            <w:r>
              <w:rPr>
                <w:rStyle w:val="2115pt"/>
              </w:rPr>
              <w:t>независимой оценки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83" w:lineRule="exact"/>
              <w:jc w:val="left"/>
            </w:pPr>
            <w:r>
              <w:rPr>
                <w:rStyle w:val="2115pt"/>
              </w:rPr>
              <w:t>В течение 2018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Совершенствование </w:t>
            </w:r>
            <w:r>
              <w:rPr>
                <w:rStyle w:val="2115pt"/>
              </w:rPr>
              <w:t>квалификации библиотечных работников ТОСБС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Улучшение качества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предоставляемых</w:t>
            </w:r>
          </w:p>
          <w:p w:rsidR="00861A91" w:rsidRDefault="00B05991">
            <w:pPr>
              <w:pStyle w:val="20"/>
              <w:framePr w:w="15269" w:h="7190" w:wrap="none" w:vAnchor="page" w:hAnchor="page" w:x="966" w:y="750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услуг</w:t>
            </w:r>
          </w:p>
        </w:tc>
      </w:tr>
    </w:tbl>
    <w:p w:rsidR="00861A91" w:rsidRDefault="00861A91">
      <w:pPr>
        <w:rPr>
          <w:sz w:val="2"/>
          <w:szCs w:val="2"/>
        </w:rPr>
      </w:pPr>
    </w:p>
    <w:sectPr w:rsidR="00861A9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91" w:rsidRDefault="00B05991">
      <w:r>
        <w:separator/>
      </w:r>
    </w:p>
  </w:endnote>
  <w:endnote w:type="continuationSeparator" w:id="0">
    <w:p w:rsidR="00B05991" w:rsidRDefault="00B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91" w:rsidRDefault="00B05991"/>
  </w:footnote>
  <w:footnote w:type="continuationSeparator" w:id="0">
    <w:p w:rsidR="00B05991" w:rsidRDefault="00B059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91"/>
    <w:rsid w:val="00861A91"/>
    <w:rsid w:val="00B05991"/>
    <w:rsid w:val="00C2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8DEA1-AD3D-445F-BF39-0B41735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2018-09-07T12:20:00Z</dcterms:created>
  <dcterms:modified xsi:type="dcterms:W3CDTF">2018-09-07T12:24:00Z</dcterms:modified>
</cp:coreProperties>
</file>