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D" w:rsidRPr="00934469" w:rsidRDefault="00F44F99" w:rsidP="00934469">
      <w:pPr>
        <w:ind w:right="747" w:firstLine="426"/>
        <w:jc w:val="center"/>
        <w:rPr>
          <w:rFonts w:ascii="Arial" w:hAnsi="Arial" w:cs="Arial"/>
        </w:rPr>
      </w:pPr>
      <w:bookmarkStart w:id="0" w:name="bookmark0"/>
      <w:r w:rsidRPr="00934469">
        <w:rPr>
          <w:rFonts w:ascii="Arial" w:hAnsi="Arial" w:cs="Arial"/>
        </w:rPr>
        <w:t>ПРАВИТЕЛЬСТВО ТУЛЬСКОЙ ОБЛАСТИ</w:t>
      </w:r>
      <w:r w:rsidRPr="00934469">
        <w:rPr>
          <w:rFonts w:ascii="Arial" w:hAnsi="Arial" w:cs="Arial"/>
        </w:rPr>
        <w:br/>
        <w:t>ПОСТАНОВЛЕНИЕ</w:t>
      </w:r>
      <w:bookmarkEnd w:id="0"/>
    </w:p>
    <w:p w:rsidR="007E26CD" w:rsidRPr="00934469" w:rsidRDefault="00934469" w:rsidP="00934469">
      <w:pPr>
        <w:ind w:right="747"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44F99" w:rsidRPr="00934469">
        <w:rPr>
          <w:rFonts w:ascii="Arial" w:hAnsi="Arial" w:cs="Arial"/>
        </w:rPr>
        <w:t>т</w:t>
      </w:r>
      <w:r w:rsidR="00F44F99" w:rsidRPr="00934469">
        <w:rPr>
          <w:rFonts w:ascii="Arial" w:hAnsi="Arial" w:cs="Arial"/>
        </w:rPr>
        <w:t xml:space="preserve"> </w:t>
      </w:r>
      <w:r w:rsidR="00F44F99" w:rsidRPr="00934469">
        <w:rPr>
          <w:rFonts w:ascii="Arial" w:hAnsi="Arial" w:cs="Arial"/>
        </w:rPr>
        <w:t>07.11.2018</w:t>
      </w:r>
      <w:r w:rsidR="00F44F99" w:rsidRPr="00934469">
        <w:rPr>
          <w:rFonts w:ascii="Arial" w:hAnsi="Arial" w:cs="Arial"/>
        </w:rPr>
        <w:tab/>
      </w:r>
      <w:r w:rsidR="00F44F99" w:rsidRPr="0093446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44F99" w:rsidRPr="00934469">
        <w:rPr>
          <w:rFonts w:ascii="Arial" w:hAnsi="Arial" w:cs="Arial"/>
        </w:rPr>
        <w:t>465</w:t>
      </w:r>
    </w:p>
    <w:p w:rsidR="00934469" w:rsidRDefault="00934469" w:rsidP="00934469">
      <w:pPr>
        <w:ind w:right="747" w:firstLine="426"/>
        <w:rPr>
          <w:rFonts w:ascii="Arial" w:hAnsi="Arial" w:cs="Arial"/>
        </w:rPr>
      </w:pPr>
      <w:bookmarkStart w:id="1" w:name="bookmark1"/>
    </w:p>
    <w:p w:rsidR="007E26CD" w:rsidRPr="00934469" w:rsidRDefault="00F44F99" w:rsidP="00934469">
      <w:pPr>
        <w:ind w:right="747" w:firstLine="426"/>
        <w:rPr>
          <w:rFonts w:ascii="Arial" w:hAnsi="Arial" w:cs="Arial"/>
        </w:rPr>
      </w:pPr>
      <w:r w:rsidRPr="00934469">
        <w:rPr>
          <w:rFonts w:ascii="Arial" w:hAnsi="Arial" w:cs="Arial"/>
        </w:rPr>
        <w:t>О реорганизации отдельных государственных учреждений культуры</w:t>
      </w:r>
      <w:bookmarkStart w:id="2" w:name="bookmark2"/>
      <w:bookmarkEnd w:id="1"/>
      <w:r w:rsidR="00934469">
        <w:rPr>
          <w:rFonts w:ascii="Arial" w:hAnsi="Arial" w:cs="Arial"/>
        </w:rPr>
        <w:t xml:space="preserve"> </w:t>
      </w:r>
      <w:r w:rsidRPr="00934469">
        <w:rPr>
          <w:rFonts w:ascii="Arial" w:hAnsi="Arial" w:cs="Arial"/>
        </w:rPr>
        <w:t>Тульской области</w:t>
      </w:r>
      <w:bookmarkEnd w:id="2"/>
    </w:p>
    <w:p w:rsidR="00934469" w:rsidRDefault="00934469" w:rsidP="00934469">
      <w:pPr>
        <w:ind w:right="747" w:firstLine="426"/>
        <w:rPr>
          <w:rFonts w:ascii="Arial" w:hAnsi="Arial" w:cs="Arial"/>
        </w:rPr>
      </w:pPr>
    </w:p>
    <w:p w:rsidR="00934469" w:rsidRDefault="00F44F99" w:rsidP="00934469">
      <w:pPr>
        <w:ind w:right="747" w:firstLine="426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В соответствии со статьей 57 Гражданского кодекса Российской Федерации, с постановлением администрации Тульской</w:t>
      </w:r>
      <w:r w:rsidRPr="00934469">
        <w:rPr>
          <w:rFonts w:ascii="Arial" w:hAnsi="Arial" w:cs="Arial"/>
        </w:rPr>
        <w:t xml:space="preserve"> области от 28.03.2011 № 214 «Об утверждении Порядка создания, реорганизации, изменения типа и ликвидации государственных учреждений Тульской области, утверждения уставов государственных учреждений Тульской области и внесения в них изменений», на основании</w:t>
      </w:r>
      <w:r w:rsidRPr="00934469">
        <w:rPr>
          <w:rFonts w:ascii="Arial" w:hAnsi="Arial" w:cs="Arial"/>
        </w:rPr>
        <w:t xml:space="preserve"> статьи 48 Устава (Основного Закона) Тульской области правительство Тульской области </w:t>
      </w:r>
    </w:p>
    <w:p w:rsidR="007E26CD" w:rsidRPr="00934469" w:rsidRDefault="00F44F99" w:rsidP="00934469">
      <w:pPr>
        <w:ind w:right="747" w:firstLine="426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ПОСТАНОВЛЯЕТ: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8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Принять предложение министерства культуры Тульской области о реорганизации государственного учреждения культуры «Тульская областная универсальная научная биб</w:t>
      </w:r>
      <w:r w:rsidRPr="00934469">
        <w:rPr>
          <w:rFonts w:ascii="Arial" w:hAnsi="Arial" w:cs="Arial"/>
        </w:rPr>
        <w:t>лиотека» (тип учреждения - бюджетное), государственного учреждения культуры Тульской области «Тульская областная детская библиотека» (тип учреждения - бюджетное), государственного учреждения культуры Тульской области «Тульская областная специальная библиот</w:t>
      </w:r>
      <w:r w:rsidRPr="00934469">
        <w:rPr>
          <w:rFonts w:ascii="Arial" w:hAnsi="Arial" w:cs="Arial"/>
        </w:rPr>
        <w:t xml:space="preserve">ека для слепых» (тип учреждения - казенное) путем присоединения государственного учреждения культуры Тульской области «Тульская областная детская библиотека», государственного учреждения культуры Тульской области «Тульская областная специальная библиотека </w:t>
      </w:r>
      <w:r w:rsidRPr="00934469">
        <w:rPr>
          <w:rFonts w:ascii="Arial" w:hAnsi="Arial" w:cs="Arial"/>
        </w:rPr>
        <w:t xml:space="preserve">для слепых» к государственному учреждению культуры «Тульская областная универсальная научная библиотека» с переименованием последнего в государственное учреждение культуры Тульской области «Региональный библиотечно-информационный комплекс», тип учреждения </w:t>
      </w:r>
      <w:r w:rsidRPr="00934469">
        <w:rPr>
          <w:rFonts w:ascii="Arial" w:hAnsi="Arial" w:cs="Arial"/>
        </w:rPr>
        <w:t>- бюджетное.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Установить, что функции и полномочия учредителя государственного учреждения культуры Тульской области «Региональный</w:t>
      </w:r>
      <w:r w:rsidR="00934469">
        <w:rPr>
          <w:rFonts w:ascii="Arial" w:hAnsi="Arial" w:cs="Arial"/>
        </w:rPr>
        <w:t xml:space="preserve"> </w:t>
      </w:r>
      <w:r w:rsidRPr="00934469">
        <w:rPr>
          <w:rFonts w:ascii="Arial" w:hAnsi="Arial" w:cs="Arial"/>
        </w:rPr>
        <w:t>библиотечно-информационный комплекс» осуществляет министерство культуры Тульской области.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 xml:space="preserve">Установить, что </w:t>
      </w:r>
      <w:r w:rsidRPr="00934469">
        <w:rPr>
          <w:rFonts w:ascii="Arial" w:hAnsi="Arial" w:cs="Arial"/>
        </w:rPr>
        <w:t>основными целями деятельности государственного учреждения культуры Тульской области «Региональный библиотечно</w:t>
      </w:r>
      <w:r w:rsidR="00934469">
        <w:rPr>
          <w:rFonts w:ascii="Arial" w:hAnsi="Arial" w:cs="Arial"/>
        </w:rPr>
        <w:t>-</w:t>
      </w:r>
      <w:r w:rsidRPr="00934469">
        <w:rPr>
          <w:rFonts w:ascii="Arial" w:hAnsi="Arial" w:cs="Arial"/>
        </w:rPr>
        <w:t>информационный комплекс» являются:</w:t>
      </w:r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повышение доступности и качества обслуживания населения и региональны</w:t>
      </w:r>
      <w:r w:rsidR="00934469">
        <w:rPr>
          <w:rFonts w:ascii="Arial" w:hAnsi="Arial" w:cs="Arial"/>
        </w:rPr>
        <w:t xml:space="preserve">х инновационных кластеров путем </w:t>
      </w:r>
      <w:r w:rsidRPr="00934469">
        <w:rPr>
          <w:rFonts w:ascii="Arial" w:hAnsi="Arial" w:cs="Arial"/>
        </w:rPr>
        <w:t>сохранения</w:t>
      </w:r>
      <w:r w:rsidRPr="00934469">
        <w:rPr>
          <w:rFonts w:ascii="Arial" w:hAnsi="Arial" w:cs="Arial"/>
        </w:rPr>
        <w:t xml:space="preserve"> и</w:t>
      </w:r>
      <w:r w:rsidR="00934469">
        <w:rPr>
          <w:rFonts w:ascii="Arial" w:hAnsi="Arial" w:cs="Arial"/>
        </w:rPr>
        <w:t xml:space="preserve"> </w:t>
      </w:r>
      <w:r w:rsidRPr="00934469">
        <w:rPr>
          <w:rFonts w:ascii="Arial" w:hAnsi="Arial" w:cs="Arial"/>
        </w:rPr>
        <w:t>воспроизведения документного культурного наследия, создания библиотечно-информационных ресурсов, в том числе электронных; трансформации библиотек с использованием широкополосного Интернета в многофункциональные центры обслуживания пользователей;</w:t>
      </w:r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комплектование библиотечных фондов различными видами изданий;</w:t>
      </w:r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разработка программ в области библиотечного дела;</w:t>
      </w:r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организация работы научных конференций, семинаров, исследований, выставок, презентаций;</w:t>
      </w:r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осуществление методического и информационного обеспечени</w:t>
      </w:r>
      <w:r w:rsidRPr="00934469">
        <w:rPr>
          <w:rFonts w:ascii="Arial" w:hAnsi="Arial" w:cs="Arial"/>
        </w:rPr>
        <w:t>я библиотек области;</w:t>
      </w:r>
      <w:bookmarkStart w:id="3" w:name="_GoBack"/>
      <w:bookmarkEnd w:id="3"/>
    </w:p>
    <w:p w:rsidR="007E26CD" w:rsidRPr="00934469" w:rsidRDefault="00F44F99" w:rsidP="007E3B5C">
      <w:pPr>
        <w:ind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проведение научных исследований в области библиотечного дела.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lastRenderedPageBreak/>
        <w:t>Министерству культуры Тульской области совместно с министерством имущественных и земельных отношений Тульской области в 3-месячный срок со дня официального опубликования пос</w:t>
      </w:r>
      <w:r w:rsidRPr="00934469">
        <w:rPr>
          <w:rFonts w:ascii="Arial" w:hAnsi="Arial" w:cs="Arial"/>
        </w:rPr>
        <w:t>тановления осуществить необходимые юридические действия, связанные с реорганизацией государственных учреждений, указанных в пункте 1 постановления, установленные действующим законодательством.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 xml:space="preserve">Контроль за выполнением постановления возложить на заместителя </w:t>
      </w:r>
      <w:r w:rsidRPr="00934469">
        <w:rPr>
          <w:rFonts w:ascii="Arial" w:hAnsi="Arial" w:cs="Arial"/>
        </w:rPr>
        <w:t>председателя правительства Тульской области Левину М.В.</w:t>
      </w:r>
    </w:p>
    <w:p w:rsidR="007E26CD" w:rsidRPr="00934469" w:rsidRDefault="00F44F99" w:rsidP="007E3B5C">
      <w:pPr>
        <w:pStyle w:val="a6"/>
        <w:numPr>
          <w:ilvl w:val="0"/>
          <w:numId w:val="2"/>
        </w:numPr>
        <w:ind w:left="0" w:right="747" w:firstLine="567"/>
        <w:jc w:val="both"/>
        <w:rPr>
          <w:rFonts w:ascii="Arial" w:hAnsi="Arial" w:cs="Arial"/>
        </w:rPr>
      </w:pPr>
      <w:r w:rsidRPr="00934469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934469" w:rsidRDefault="00934469" w:rsidP="00934469">
      <w:pPr>
        <w:ind w:right="747"/>
        <w:jc w:val="both"/>
        <w:rPr>
          <w:rFonts w:ascii="Arial" w:hAnsi="Arial" w:cs="Arial"/>
        </w:rPr>
      </w:pPr>
    </w:p>
    <w:p w:rsidR="007E26CD" w:rsidRPr="00934469" w:rsidRDefault="00934469" w:rsidP="00934469">
      <w:pPr>
        <w:ind w:right="7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Губернатора </w:t>
      </w:r>
      <w:r w:rsidR="00F44F99" w:rsidRPr="00934469">
        <w:rPr>
          <w:rFonts w:ascii="Arial" w:hAnsi="Arial" w:cs="Arial"/>
        </w:rPr>
        <w:t>Тульской области - председат</w:t>
      </w:r>
      <w:r>
        <w:rPr>
          <w:rFonts w:ascii="Arial" w:hAnsi="Arial" w:cs="Arial"/>
        </w:rPr>
        <w:t xml:space="preserve">ель </w:t>
      </w:r>
      <w:r w:rsidR="00F44F99" w:rsidRPr="00934469">
        <w:rPr>
          <w:rFonts w:ascii="Arial" w:hAnsi="Arial" w:cs="Arial"/>
        </w:rPr>
        <w:t>правительства Тульской обла</w:t>
      </w:r>
      <w:r>
        <w:rPr>
          <w:rFonts w:ascii="Arial" w:hAnsi="Arial" w:cs="Arial"/>
        </w:rPr>
        <w:t xml:space="preserve">сти    </w:t>
      </w:r>
      <w:r w:rsidR="00F44F99" w:rsidRPr="00934469">
        <w:rPr>
          <w:rFonts w:ascii="Arial" w:hAnsi="Arial" w:cs="Arial"/>
        </w:rPr>
        <w:t>В.В. Шерин</w:t>
      </w:r>
    </w:p>
    <w:p w:rsidR="00934469" w:rsidRDefault="00934469" w:rsidP="00934469">
      <w:pPr>
        <w:ind w:right="747" w:firstLine="426"/>
        <w:jc w:val="both"/>
        <w:rPr>
          <w:rFonts w:ascii="Arial" w:hAnsi="Arial" w:cs="Arial"/>
        </w:rPr>
      </w:pPr>
    </w:p>
    <w:p w:rsidR="007E26CD" w:rsidRPr="00934469" w:rsidRDefault="00934469" w:rsidP="00934469">
      <w:pPr>
        <w:ind w:right="747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Круглая печать. Надпись по контуру: «Аппарат правит</w:t>
      </w:r>
      <w:r w:rsidR="007E3B5C">
        <w:rPr>
          <w:rFonts w:ascii="Arial" w:hAnsi="Arial" w:cs="Arial"/>
        </w:rPr>
        <w:t>ельства Тульской области»; надпись в центре: «У</w:t>
      </w:r>
      <w:r>
        <w:rPr>
          <w:rFonts w:ascii="Arial" w:hAnsi="Arial" w:cs="Arial"/>
        </w:rPr>
        <w:t>правление по делопроизводству и работе с обращениями граждан</w:t>
      </w:r>
      <w:r w:rsidR="007E3B5C">
        <w:rPr>
          <w:rFonts w:ascii="Arial" w:hAnsi="Arial" w:cs="Arial"/>
        </w:rPr>
        <w:t>»</w:t>
      </w:r>
    </w:p>
    <w:sectPr w:rsidR="007E26CD" w:rsidRPr="00934469" w:rsidSect="00934469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99" w:rsidRDefault="00F44F99">
      <w:r>
        <w:separator/>
      </w:r>
    </w:p>
  </w:endnote>
  <w:endnote w:type="continuationSeparator" w:id="0">
    <w:p w:rsidR="00F44F99" w:rsidRDefault="00F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99" w:rsidRDefault="00F44F99"/>
  </w:footnote>
  <w:footnote w:type="continuationSeparator" w:id="0">
    <w:p w:rsidR="00F44F99" w:rsidRDefault="00F44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5298"/>
    <w:multiLevelType w:val="multilevel"/>
    <w:tmpl w:val="BA10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94C92"/>
    <w:multiLevelType w:val="hybridMultilevel"/>
    <w:tmpl w:val="48042D10"/>
    <w:lvl w:ilvl="0" w:tplc="413271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CD"/>
    <w:rsid w:val="007E26CD"/>
    <w:rsid w:val="007E3B5C"/>
    <w:rsid w:val="00934469"/>
    <w:rsid w:val="00F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A04B4-1271-42FC-A4E3-CA92E85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80" w:line="0" w:lineRule="atLeast"/>
      <w:ind w:firstLine="720"/>
      <w:jc w:val="both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30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3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2019-04-02T11:54:00Z</dcterms:created>
  <dcterms:modified xsi:type="dcterms:W3CDTF">2019-04-02T12:44:00Z</dcterms:modified>
</cp:coreProperties>
</file>